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8C26" w14:textId="4D715ED7" w:rsidR="000F54B0" w:rsidRPr="001A77F8" w:rsidRDefault="00433826" w:rsidP="00920767">
      <w:pPr>
        <w:jc w:val="center"/>
        <w:rPr>
          <w:rFonts w:ascii="Times New Roman" w:hAnsi="Times New Roman" w:cs="Times New Roman"/>
          <w:b/>
          <w:sz w:val="24"/>
          <w:szCs w:val="24"/>
        </w:rPr>
      </w:pPr>
      <w:r>
        <w:rPr>
          <w:rFonts w:ascii="Times New Roman" w:hAnsi="Times New Roman" w:cs="Times New Roman"/>
          <w:b/>
          <w:bCs/>
          <w:sz w:val="24"/>
          <w:szCs w:val="24"/>
        </w:rPr>
        <w:t xml:space="preserve">Project </w:t>
      </w:r>
      <w:r w:rsidR="0F287DE7" w:rsidRPr="316281DE">
        <w:rPr>
          <w:rFonts w:ascii="Times New Roman" w:hAnsi="Times New Roman" w:cs="Times New Roman"/>
          <w:b/>
          <w:bCs/>
          <w:sz w:val="24"/>
          <w:szCs w:val="24"/>
        </w:rPr>
        <w:t>Performer</w:t>
      </w:r>
      <w:r w:rsidR="002E467A">
        <w:rPr>
          <w:rFonts w:ascii="Times New Roman" w:hAnsi="Times New Roman" w:cs="Times New Roman"/>
          <w:b/>
          <w:sz w:val="24"/>
          <w:szCs w:val="24"/>
        </w:rPr>
        <w:t xml:space="preserve"> </w:t>
      </w:r>
      <w:r w:rsidR="00920767" w:rsidRPr="001A77F8">
        <w:rPr>
          <w:rFonts w:ascii="Times New Roman" w:hAnsi="Times New Roman" w:cs="Times New Roman"/>
          <w:b/>
          <w:sz w:val="24"/>
          <w:szCs w:val="24"/>
        </w:rPr>
        <w:t xml:space="preserve">Nondisclosure Agreement between the </w:t>
      </w:r>
      <w:r w:rsidR="00920767" w:rsidRPr="004D1B30">
        <w:rPr>
          <w:rFonts w:ascii="Times New Roman" w:hAnsi="Times New Roman" w:cs="Times New Roman"/>
          <w:b/>
          <w:sz w:val="24"/>
          <w:szCs w:val="24"/>
          <w:highlight w:val="yellow"/>
        </w:rPr>
        <w:t>Naval Air Systems Command (“NAVAIR”)</w:t>
      </w:r>
      <w:r w:rsidR="00920767" w:rsidRPr="001A77F8">
        <w:rPr>
          <w:rFonts w:ascii="Times New Roman" w:hAnsi="Times New Roman" w:cs="Times New Roman"/>
          <w:b/>
          <w:sz w:val="24"/>
          <w:szCs w:val="24"/>
        </w:rPr>
        <w:t xml:space="preserve"> and Potential </w:t>
      </w:r>
      <w:r w:rsidR="00DA7146">
        <w:rPr>
          <w:rFonts w:ascii="Times New Roman" w:hAnsi="Times New Roman" w:cs="Times New Roman"/>
          <w:b/>
          <w:sz w:val="24"/>
          <w:szCs w:val="24"/>
        </w:rPr>
        <w:t xml:space="preserve">Project </w:t>
      </w:r>
      <w:r w:rsidR="0F287DE7" w:rsidRPr="316281DE">
        <w:rPr>
          <w:rFonts w:ascii="Times New Roman" w:hAnsi="Times New Roman" w:cs="Times New Roman"/>
          <w:b/>
          <w:bCs/>
          <w:sz w:val="24"/>
          <w:szCs w:val="24"/>
        </w:rPr>
        <w:t>Performer</w:t>
      </w:r>
      <w:r w:rsidR="00920767" w:rsidRPr="001A77F8">
        <w:rPr>
          <w:rFonts w:ascii="Times New Roman" w:hAnsi="Times New Roman" w:cs="Times New Roman"/>
          <w:b/>
          <w:sz w:val="24"/>
          <w:szCs w:val="24"/>
        </w:rPr>
        <w:t xml:space="preserve"> Granting Conditional Access to Controlled Unclassified Information (“</w:t>
      </w:r>
      <w:r w:rsidR="0F287DE7" w:rsidRPr="316281DE">
        <w:rPr>
          <w:rFonts w:ascii="Times New Roman" w:hAnsi="Times New Roman" w:cs="Times New Roman"/>
          <w:b/>
          <w:bCs/>
          <w:sz w:val="24"/>
          <w:szCs w:val="24"/>
        </w:rPr>
        <w:t>Performer</w:t>
      </w:r>
      <w:r w:rsidR="002E467A">
        <w:rPr>
          <w:rFonts w:ascii="Times New Roman" w:hAnsi="Times New Roman" w:cs="Times New Roman"/>
          <w:b/>
          <w:sz w:val="24"/>
          <w:szCs w:val="24"/>
        </w:rPr>
        <w:t xml:space="preserve"> Nondisclosure</w:t>
      </w:r>
      <w:r w:rsidR="00920767" w:rsidRPr="001A77F8">
        <w:rPr>
          <w:rFonts w:ascii="Times New Roman" w:hAnsi="Times New Roman" w:cs="Times New Roman"/>
          <w:b/>
          <w:sz w:val="24"/>
          <w:szCs w:val="24"/>
        </w:rPr>
        <w:t xml:space="preserve"> Agreement”)</w:t>
      </w:r>
    </w:p>
    <w:p w14:paraId="447C8816" w14:textId="6F863D55" w:rsidR="00920767" w:rsidRPr="001A77F8" w:rsidRDefault="2732F3BE" w:rsidP="00920767">
      <w:pPr>
        <w:rPr>
          <w:rFonts w:ascii="Times New Roman" w:hAnsi="Times New Roman" w:cs="Times New Roman"/>
          <w:sz w:val="24"/>
          <w:szCs w:val="24"/>
        </w:rPr>
      </w:pPr>
      <w:r w:rsidRPr="30C43C40">
        <w:rPr>
          <w:rFonts w:ascii="Times New Roman" w:hAnsi="Times New Roman" w:cs="Times New Roman"/>
          <w:sz w:val="24"/>
          <w:szCs w:val="24"/>
        </w:rPr>
        <w:t xml:space="preserve">Statement </w:t>
      </w:r>
      <w:r w:rsidR="665B84FF" w:rsidRPr="30C43C40">
        <w:rPr>
          <w:rFonts w:ascii="Times New Roman" w:hAnsi="Times New Roman" w:cs="Times New Roman"/>
          <w:sz w:val="24"/>
          <w:szCs w:val="24"/>
        </w:rPr>
        <w:t>O</w:t>
      </w:r>
      <w:r w:rsidRPr="30C43C40">
        <w:rPr>
          <w:rFonts w:ascii="Times New Roman" w:hAnsi="Times New Roman" w:cs="Times New Roman"/>
          <w:sz w:val="24"/>
          <w:szCs w:val="24"/>
        </w:rPr>
        <w:t>f Need</w:t>
      </w:r>
      <w:r w:rsidR="00920767" w:rsidRPr="30C43C40">
        <w:rPr>
          <w:rFonts w:ascii="Times New Roman" w:hAnsi="Times New Roman" w:cs="Times New Roman"/>
          <w:sz w:val="24"/>
          <w:szCs w:val="24"/>
        </w:rPr>
        <w:t xml:space="preserve"> </w:t>
      </w:r>
      <w:r w:rsidR="14876E95" w:rsidRPr="30C43C40">
        <w:rPr>
          <w:rFonts w:ascii="Times New Roman" w:hAnsi="Times New Roman" w:cs="Times New Roman"/>
          <w:sz w:val="24"/>
          <w:szCs w:val="24"/>
        </w:rPr>
        <w:t xml:space="preserve">(SoN) </w:t>
      </w:r>
      <w:r w:rsidR="00C90202" w:rsidRPr="30C43C40">
        <w:rPr>
          <w:rFonts w:ascii="Times New Roman" w:hAnsi="Times New Roman" w:cs="Times New Roman"/>
          <w:sz w:val="24"/>
          <w:szCs w:val="24"/>
        </w:rPr>
        <w:t xml:space="preserve">Project </w:t>
      </w:r>
      <w:r w:rsidR="00920767" w:rsidRPr="30C43C40">
        <w:rPr>
          <w:rFonts w:ascii="Times New Roman" w:hAnsi="Times New Roman" w:cs="Times New Roman"/>
          <w:sz w:val="24"/>
          <w:szCs w:val="24"/>
        </w:rPr>
        <w:t>N</w:t>
      </w:r>
      <w:r w:rsidR="007A397A">
        <w:rPr>
          <w:rFonts w:ascii="Times New Roman" w:hAnsi="Times New Roman" w:cs="Times New Roman"/>
          <w:sz w:val="24"/>
          <w:szCs w:val="24"/>
        </w:rPr>
        <w:t>ame</w:t>
      </w:r>
      <w:proofErr w:type="gramStart"/>
      <w:r w:rsidR="00920767" w:rsidRPr="30C43C40">
        <w:rPr>
          <w:rFonts w:ascii="Times New Roman" w:hAnsi="Times New Roman" w:cs="Times New Roman"/>
          <w:sz w:val="24"/>
          <w:szCs w:val="24"/>
        </w:rPr>
        <w:t>:</w:t>
      </w:r>
      <w:r w:rsidR="007A397A">
        <w:rPr>
          <w:rFonts w:ascii="Times New Roman" w:hAnsi="Times New Roman" w:cs="Times New Roman"/>
          <w:sz w:val="24"/>
          <w:szCs w:val="24"/>
        </w:rPr>
        <w:t xml:space="preserve">  </w:t>
      </w:r>
      <w:r w:rsidR="00520B6A">
        <w:rPr>
          <w:rFonts w:ascii="Times New Roman" w:hAnsi="Times New Roman" w:cs="Times New Roman"/>
          <w:sz w:val="24"/>
          <w:szCs w:val="24"/>
        </w:rPr>
        <w:t>Next</w:t>
      </w:r>
      <w:proofErr w:type="gramEnd"/>
      <w:r w:rsidR="00520B6A">
        <w:rPr>
          <w:rFonts w:ascii="Times New Roman" w:hAnsi="Times New Roman" w:cs="Times New Roman"/>
          <w:sz w:val="24"/>
          <w:szCs w:val="24"/>
        </w:rPr>
        <w:t xml:space="preserve"> Generation Radar Altimeter (NGEN RADALT)</w:t>
      </w:r>
    </w:p>
    <w:p w14:paraId="787D9E9D" w14:textId="77777777" w:rsidR="00920767" w:rsidRPr="001A77F8" w:rsidRDefault="00920767" w:rsidP="00920767">
      <w:pPr>
        <w:rPr>
          <w:rFonts w:ascii="Times New Roman" w:hAnsi="Times New Roman" w:cs="Times New Roman"/>
          <w:sz w:val="24"/>
          <w:szCs w:val="24"/>
        </w:rPr>
      </w:pPr>
    </w:p>
    <w:p w14:paraId="3FDB63CD" w14:textId="05E5BF4F" w:rsidR="00920767" w:rsidRPr="001A77F8" w:rsidRDefault="0F287DE7" w:rsidP="316281DE">
      <w:pPr>
        <w:rPr>
          <w:rFonts w:ascii="Times New Roman" w:hAnsi="Times New Roman" w:cs="Times New Roman"/>
          <w:sz w:val="24"/>
          <w:szCs w:val="24"/>
        </w:rPr>
      </w:pPr>
      <w:r w:rsidRPr="316281DE">
        <w:rPr>
          <w:rFonts w:ascii="Times New Roman" w:hAnsi="Times New Roman" w:cs="Times New Roman"/>
          <w:sz w:val="24"/>
          <w:szCs w:val="24"/>
        </w:rPr>
        <w:t>Prospective Project Performer</w:t>
      </w:r>
      <w:r w:rsidR="00920767" w:rsidRPr="316281DE">
        <w:rPr>
          <w:rFonts w:ascii="Times New Roman" w:hAnsi="Times New Roman" w:cs="Times New Roman"/>
          <w:sz w:val="24"/>
          <w:szCs w:val="24"/>
        </w:rPr>
        <w:t xml:space="preserve"> Name: ______________</w:t>
      </w:r>
      <w:r w:rsidR="00433826">
        <w:rPr>
          <w:rFonts w:ascii="Times New Roman" w:hAnsi="Times New Roman" w:cs="Times New Roman"/>
          <w:sz w:val="24"/>
          <w:szCs w:val="24"/>
        </w:rPr>
        <w:t>______________________________</w:t>
      </w:r>
      <w:r w:rsidR="00920767" w:rsidRPr="316281DE">
        <w:rPr>
          <w:rFonts w:ascii="Times New Roman" w:hAnsi="Times New Roman" w:cs="Times New Roman"/>
          <w:sz w:val="24"/>
          <w:szCs w:val="24"/>
        </w:rPr>
        <w:t xml:space="preserve"> </w:t>
      </w:r>
    </w:p>
    <w:p w14:paraId="063AD916" w14:textId="0CF0CF32" w:rsidR="00920767" w:rsidRPr="001A77F8" w:rsidRDefault="00920767" w:rsidP="00920767">
      <w:pPr>
        <w:rPr>
          <w:rFonts w:ascii="Times New Roman" w:hAnsi="Times New Roman" w:cs="Times New Roman"/>
          <w:sz w:val="24"/>
          <w:szCs w:val="24"/>
        </w:rPr>
      </w:pPr>
      <w:r w:rsidRPr="316281DE">
        <w:rPr>
          <w:rFonts w:ascii="Times New Roman" w:hAnsi="Times New Roman" w:cs="Times New Roman"/>
          <w:sz w:val="24"/>
          <w:szCs w:val="24"/>
        </w:rPr>
        <w:t>(</w:t>
      </w:r>
      <w:r w:rsidR="15110CB0" w:rsidRPr="316281DE">
        <w:rPr>
          <w:rFonts w:ascii="Times New Roman" w:hAnsi="Times New Roman" w:cs="Times New Roman"/>
          <w:sz w:val="24"/>
          <w:szCs w:val="24"/>
        </w:rPr>
        <w:t xml:space="preserve">hereafter referred to as </w:t>
      </w:r>
      <w:r w:rsidRPr="316281DE">
        <w:rPr>
          <w:rFonts w:ascii="Times New Roman" w:hAnsi="Times New Roman" w:cs="Times New Roman"/>
          <w:sz w:val="24"/>
          <w:szCs w:val="24"/>
        </w:rPr>
        <w:t>“</w:t>
      </w:r>
      <w:r w:rsidR="0F287DE7" w:rsidRPr="316281DE">
        <w:rPr>
          <w:rFonts w:ascii="Times New Roman" w:hAnsi="Times New Roman" w:cs="Times New Roman"/>
          <w:sz w:val="24"/>
          <w:szCs w:val="24"/>
        </w:rPr>
        <w:t>Performer</w:t>
      </w:r>
      <w:r w:rsidRPr="316281DE">
        <w:rPr>
          <w:rFonts w:ascii="Times New Roman" w:hAnsi="Times New Roman" w:cs="Times New Roman"/>
          <w:sz w:val="24"/>
          <w:szCs w:val="24"/>
        </w:rPr>
        <w:t>”)</w:t>
      </w:r>
    </w:p>
    <w:p w14:paraId="1AA6D1C6" w14:textId="77777777" w:rsidR="00920767" w:rsidRPr="001A77F8" w:rsidRDefault="00920767" w:rsidP="00920767">
      <w:pPr>
        <w:rPr>
          <w:rFonts w:ascii="Times New Roman" w:hAnsi="Times New Roman" w:cs="Times New Roman"/>
          <w:sz w:val="24"/>
          <w:szCs w:val="24"/>
        </w:rPr>
      </w:pPr>
    </w:p>
    <w:p w14:paraId="0CCA55ED" w14:textId="77777777" w:rsidR="00920767" w:rsidRPr="001A77F8" w:rsidRDefault="00920767" w:rsidP="00920767">
      <w:pPr>
        <w:rPr>
          <w:rFonts w:ascii="Times New Roman" w:hAnsi="Times New Roman" w:cs="Times New Roman"/>
          <w:sz w:val="24"/>
          <w:szCs w:val="24"/>
        </w:rPr>
      </w:pPr>
      <w:r w:rsidRPr="72E30BD1">
        <w:rPr>
          <w:rFonts w:ascii="Times New Roman" w:hAnsi="Times New Roman" w:cs="Times New Roman"/>
          <w:color w:val="000000" w:themeColor="text1"/>
          <w:sz w:val="24"/>
          <w:szCs w:val="24"/>
        </w:rPr>
        <w:t>Controlled unclassified information (“CUI”):</w:t>
      </w:r>
    </w:p>
    <w:p w14:paraId="494F1307" w14:textId="77777777" w:rsidR="00920767" w:rsidRPr="001A77F8" w:rsidRDefault="00920767" w:rsidP="00920767">
      <w:pPr>
        <w:pStyle w:val="p"/>
        <w:shd w:val="clear" w:color="auto" w:fill="FFFFFF"/>
        <w:ind w:firstLine="720"/>
        <w:textAlignment w:val="baseline"/>
        <w:rPr>
          <w:color w:val="000000"/>
        </w:rPr>
      </w:pPr>
      <w:r w:rsidRPr="001A77F8">
        <w:rPr>
          <w:color w:val="000000"/>
        </w:rPr>
        <w:t>(1) Is any information which the loss, misuse, or modification of, or unauthorized access to, could adversely affect the national interest or the conduct of Federal programs or the privacy to which individuals are entitled under section 552a of title 5, United States Code (the Privacy Act), but which has not been specifically authorized under criteria established by an Executive Order or an Act of Congress to be kept secret in the interest of national defense or foreign policy;</w:t>
      </w:r>
    </w:p>
    <w:p w14:paraId="7999DAA4" w14:textId="77777777" w:rsidR="00920767" w:rsidRPr="001A77F8" w:rsidRDefault="00920767" w:rsidP="00920767">
      <w:pPr>
        <w:pStyle w:val="p"/>
        <w:shd w:val="clear" w:color="auto" w:fill="FFFFFF"/>
        <w:ind w:firstLine="720"/>
        <w:textAlignment w:val="baseline"/>
        <w:rPr>
          <w:color w:val="000000"/>
        </w:rPr>
      </w:pPr>
      <w:r w:rsidRPr="001A77F8">
        <w:rPr>
          <w:color w:val="000000"/>
        </w:rPr>
        <w:t xml:space="preserve">(2) Is not available to the general </w:t>
      </w:r>
      <w:proofErr w:type="gramStart"/>
      <w:r w:rsidRPr="001A77F8">
        <w:rPr>
          <w:color w:val="000000"/>
        </w:rPr>
        <w:t>public;</w:t>
      </w:r>
      <w:proofErr w:type="gramEnd"/>
    </w:p>
    <w:p w14:paraId="1E65C363" w14:textId="77777777" w:rsidR="00920767" w:rsidRPr="001A77F8" w:rsidRDefault="00920767" w:rsidP="00920767">
      <w:pPr>
        <w:pStyle w:val="p"/>
        <w:shd w:val="clear" w:color="auto" w:fill="FFFFFF"/>
        <w:ind w:firstLine="720"/>
        <w:textAlignment w:val="baseline"/>
        <w:rPr>
          <w:color w:val="000000"/>
        </w:rPr>
      </w:pPr>
      <w:r w:rsidRPr="001A77F8">
        <w:rPr>
          <w:color w:val="000000"/>
        </w:rPr>
        <w:t>(3) May include:</w:t>
      </w:r>
    </w:p>
    <w:p w14:paraId="41055F8B" w14:textId="45EEEE82" w:rsidR="00920767" w:rsidRPr="001A77F8" w:rsidRDefault="00920767" w:rsidP="72E30BD1">
      <w:pPr>
        <w:pStyle w:val="p"/>
        <w:shd w:val="clear" w:color="auto" w:fill="FFFFFF" w:themeFill="background1"/>
        <w:ind w:firstLine="1080"/>
        <w:textAlignment w:val="baseline"/>
        <w:rPr>
          <w:color w:val="000000"/>
        </w:rPr>
      </w:pPr>
      <w:r w:rsidRPr="72E30BD1">
        <w:rPr>
          <w:color w:val="000000" w:themeColor="text1"/>
        </w:rPr>
        <w:t xml:space="preserve">(i) Government acquisition-sensitive information, including source selection information as defined at section 2.101 of the Federal Acquisition Regulation (48 CFR chapter 1); contractor bid or </w:t>
      </w:r>
      <w:r w:rsidR="1543E40F" w:rsidRPr="72E30BD1">
        <w:rPr>
          <w:color w:val="000000" w:themeColor="text1"/>
        </w:rPr>
        <w:t>white paper</w:t>
      </w:r>
      <w:r w:rsidRPr="72E30BD1">
        <w:rPr>
          <w:color w:val="000000" w:themeColor="text1"/>
        </w:rPr>
        <w:t xml:space="preserve"> </w:t>
      </w:r>
      <w:proofErr w:type="gramStart"/>
      <w:r w:rsidRPr="72E30BD1">
        <w:rPr>
          <w:color w:val="000000" w:themeColor="text1"/>
        </w:rPr>
        <w:t>information;</w:t>
      </w:r>
      <w:proofErr w:type="gramEnd"/>
    </w:p>
    <w:p w14:paraId="062F2247" w14:textId="77777777" w:rsidR="00920767" w:rsidRPr="001A77F8" w:rsidRDefault="00920767" w:rsidP="00920767">
      <w:pPr>
        <w:pStyle w:val="p"/>
        <w:shd w:val="clear" w:color="auto" w:fill="FFFFFF"/>
        <w:ind w:firstLine="1080"/>
        <w:textAlignment w:val="baseline"/>
        <w:rPr>
          <w:color w:val="000000"/>
        </w:rPr>
      </w:pPr>
      <w:r w:rsidRPr="001A77F8">
        <w:rPr>
          <w:color w:val="000000"/>
        </w:rPr>
        <w:t>(ii) Information contained in individual contracts that is not public information and such contract information that is contained in Government databases; proprietary economic, financial, or business information (</w:t>
      </w:r>
      <w:r w:rsidRPr="001A77F8">
        <w:rPr>
          <w:rStyle w:val="Emphasis"/>
          <w:color w:val="000000"/>
          <w:bdr w:val="none" w:sz="0" w:space="0" w:color="auto" w:frame="1"/>
        </w:rPr>
        <w:t>e.g.,</w:t>
      </w:r>
      <w:r w:rsidRPr="001A77F8">
        <w:rPr>
          <w:color w:val="000000"/>
        </w:rPr>
        <w:t> salary information) provided to the Government by other parties (</w:t>
      </w:r>
      <w:r w:rsidRPr="001A77F8">
        <w:rPr>
          <w:rStyle w:val="Emphasis"/>
          <w:color w:val="000000"/>
          <w:bdr w:val="none" w:sz="0" w:space="0" w:color="auto" w:frame="1"/>
        </w:rPr>
        <w:t>e.g.,</w:t>
      </w:r>
      <w:r w:rsidRPr="001A77F8">
        <w:rPr>
          <w:color w:val="000000"/>
        </w:rPr>
        <w:t xml:space="preserve"> other contractors) or belonging to the </w:t>
      </w:r>
      <w:proofErr w:type="gramStart"/>
      <w:r w:rsidRPr="001A77F8">
        <w:rPr>
          <w:color w:val="000000"/>
        </w:rPr>
        <w:t>Government;</w:t>
      </w:r>
      <w:proofErr w:type="gramEnd"/>
    </w:p>
    <w:p w14:paraId="5942BBE8" w14:textId="77777777" w:rsidR="00920767" w:rsidRPr="001A77F8" w:rsidRDefault="00920767" w:rsidP="00920767">
      <w:pPr>
        <w:pStyle w:val="p"/>
        <w:shd w:val="clear" w:color="auto" w:fill="FFFFFF"/>
        <w:ind w:firstLine="1080"/>
        <w:textAlignment w:val="baseline"/>
        <w:rPr>
          <w:color w:val="000000"/>
        </w:rPr>
      </w:pPr>
      <w:r w:rsidRPr="001A77F8">
        <w:rPr>
          <w:color w:val="000000"/>
        </w:rPr>
        <w:t>(iii) Personally identifiable information (PII) that includes, but is not limited to, Social Security numbers, names, dates of birth, places of birth, parents' names, credit card numbers, applications for entitlements, and information relating to a person's private financial, income, employment, and tax records; and</w:t>
      </w:r>
    </w:p>
    <w:p w14:paraId="702FA35F" w14:textId="77777777" w:rsidR="00920767" w:rsidRPr="001A77F8" w:rsidRDefault="00920767" w:rsidP="00920767">
      <w:pPr>
        <w:pStyle w:val="p"/>
        <w:shd w:val="clear" w:color="auto" w:fill="FFFFFF"/>
        <w:ind w:firstLine="1080"/>
        <w:textAlignment w:val="baseline"/>
        <w:rPr>
          <w:color w:val="000000"/>
        </w:rPr>
      </w:pPr>
      <w:r w:rsidRPr="001A77F8">
        <w:rPr>
          <w:color w:val="000000"/>
        </w:rPr>
        <w:t>(iv) Other information that the Agreement’s Officer (AO) or other authorized Government employee explicitly identifies as CUI.</w:t>
      </w:r>
    </w:p>
    <w:p w14:paraId="6E9B6985" w14:textId="77777777" w:rsidR="00920767" w:rsidRPr="001A77F8" w:rsidRDefault="00920767" w:rsidP="00920767">
      <w:pPr>
        <w:pStyle w:val="p"/>
        <w:shd w:val="clear" w:color="auto" w:fill="FFFFFF"/>
        <w:ind w:firstLine="720"/>
        <w:textAlignment w:val="baseline"/>
        <w:rPr>
          <w:color w:val="000000"/>
        </w:rPr>
      </w:pPr>
      <w:r w:rsidRPr="001A77F8">
        <w:rPr>
          <w:color w:val="000000"/>
        </w:rPr>
        <w:t>(4) May exist in various physical media (</w:t>
      </w:r>
      <w:r w:rsidRPr="001A77F8">
        <w:rPr>
          <w:rStyle w:val="Emphasis"/>
          <w:color w:val="000000"/>
          <w:bdr w:val="none" w:sz="0" w:space="0" w:color="auto" w:frame="1"/>
        </w:rPr>
        <w:t>e.g.,</w:t>
      </w:r>
      <w:r w:rsidRPr="001A77F8">
        <w:rPr>
          <w:color w:val="000000"/>
        </w:rPr>
        <w:t> paper, electronic file, audio, or video disc), may be transmitted orally, developed under or pre-exist any related contract, and may be in its original form, or a derivative form (</w:t>
      </w:r>
      <w:r w:rsidRPr="001A77F8">
        <w:rPr>
          <w:rStyle w:val="Emphasis"/>
          <w:color w:val="000000"/>
          <w:bdr w:val="none" w:sz="0" w:space="0" w:color="auto" w:frame="1"/>
        </w:rPr>
        <w:t>i.e.,</w:t>
      </w:r>
      <w:r w:rsidRPr="001A77F8">
        <w:rPr>
          <w:color w:val="000000"/>
        </w:rPr>
        <w:t> where the information has been included in contractor-generated work, or where it is discernible from materials incorporating or based upon such information).</w:t>
      </w:r>
    </w:p>
    <w:p w14:paraId="5B2C16D0" w14:textId="6EA2F9AA" w:rsidR="00BF065A" w:rsidRPr="001A77F8" w:rsidRDefault="00920767" w:rsidP="00920767">
      <w:pPr>
        <w:rPr>
          <w:rFonts w:ascii="Times New Roman" w:eastAsia="Cambria" w:hAnsi="Times New Roman" w:cs="Times New Roman"/>
          <w:color w:val="000000"/>
          <w:sz w:val="24"/>
          <w:szCs w:val="24"/>
        </w:rPr>
      </w:pPr>
      <w:r w:rsidRPr="001A77F8">
        <w:rPr>
          <w:rFonts w:ascii="Times New Roman" w:hAnsi="Times New Roman" w:cs="Times New Roman"/>
          <w:sz w:val="24"/>
          <w:szCs w:val="24"/>
        </w:rPr>
        <w:lastRenderedPageBreak/>
        <w:t>As a condition of receiving CUI</w:t>
      </w:r>
      <w:r w:rsidR="00BF065A" w:rsidRPr="001A77F8">
        <w:rPr>
          <w:rFonts w:ascii="Times New Roman" w:hAnsi="Times New Roman" w:cs="Times New Roman"/>
          <w:sz w:val="24"/>
          <w:szCs w:val="24"/>
        </w:rPr>
        <w:t xml:space="preserve">, as the term is defined above, </w:t>
      </w:r>
      <w:r w:rsidR="0F287DE7" w:rsidRPr="316281DE">
        <w:rPr>
          <w:rFonts w:ascii="Times New Roman" w:hAnsi="Times New Roman" w:cs="Times New Roman"/>
          <w:sz w:val="24"/>
          <w:szCs w:val="24"/>
        </w:rPr>
        <w:t>Performer</w:t>
      </w:r>
      <w:r w:rsidR="00BF065A" w:rsidRPr="001A77F8">
        <w:rPr>
          <w:rFonts w:ascii="Times New Roman" w:hAnsi="Times New Roman" w:cs="Times New Roman"/>
          <w:sz w:val="24"/>
          <w:szCs w:val="24"/>
        </w:rPr>
        <w:t xml:space="preserve"> hereby agrees that it will not use the CUI for any purpose other than to prepare a </w:t>
      </w:r>
      <w:r w:rsidR="00047735">
        <w:rPr>
          <w:rFonts w:ascii="Times New Roman" w:hAnsi="Times New Roman" w:cs="Times New Roman"/>
          <w:sz w:val="24"/>
          <w:szCs w:val="24"/>
        </w:rPr>
        <w:t>white paper</w:t>
      </w:r>
      <w:r w:rsidR="00BF065A" w:rsidRPr="001A77F8">
        <w:rPr>
          <w:rFonts w:ascii="Times New Roman" w:hAnsi="Times New Roman" w:cs="Times New Roman"/>
          <w:sz w:val="24"/>
          <w:szCs w:val="24"/>
        </w:rPr>
        <w:t xml:space="preserve"> for this </w:t>
      </w:r>
      <w:proofErr w:type="gramStart"/>
      <w:r w:rsidR="0C66EA71" w:rsidRPr="316281DE">
        <w:rPr>
          <w:rFonts w:ascii="Times New Roman" w:hAnsi="Times New Roman" w:cs="Times New Roman"/>
          <w:sz w:val="24"/>
          <w:szCs w:val="24"/>
        </w:rPr>
        <w:t>SoN</w:t>
      </w:r>
      <w:proofErr w:type="gramEnd"/>
      <w:r w:rsidR="00BF065A" w:rsidRPr="001A77F8">
        <w:rPr>
          <w:rFonts w:ascii="Times New Roman" w:hAnsi="Times New Roman" w:cs="Times New Roman"/>
          <w:sz w:val="24"/>
          <w:szCs w:val="24"/>
        </w:rPr>
        <w:t xml:space="preserve">.  </w:t>
      </w:r>
      <w:r w:rsidR="0F287DE7" w:rsidRPr="316281DE">
        <w:rPr>
          <w:rFonts w:ascii="Times New Roman" w:eastAsia="Cambria" w:hAnsi="Times New Roman" w:cs="Times New Roman"/>
          <w:color w:val="000000" w:themeColor="text1"/>
          <w:sz w:val="24"/>
          <w:szCs w:val="24"/>
        </w:rPr>
        <w:t>Performer</w:t>
      </w:r>
      <w:r w:rsidR="003428B7" w:rsidRPr="316281DE">
        <w:rPr>
          <w:rFonts w:ascii="Times New Roman" w:eastAsia="Cambria" w:hAnsi="Times New Roman" w:cs="Times New Roman"/>
          <w:color w:val="000000" w:themeColor="text1"/>
          <w:sz w:val="24"/>
          <w:szCs w:val="24"/>
        </w:rPr>
        <w:t xml:space="preserve"> further agrees that it shall promptly report to appropriate officials any unauthorized disclosure of CUI that it has knowledge of </w:t>
      </w:r>
      <w:proofErr w:type="gramStart"/>
      <w:r w:rsidR="003428B7" w:rsidRPr="316281DE">
        <w:rPr>
          <w:rFonts w:ascii="Times New Roman" w:eastAsia="Cambria" w:hAnsi="Times New Roman" w:cs="Times New Roman"/>
          <w:color w:val="000000" w:themeColor="text1"/>
          <w:sz w:val="24"/>
          <w:szCs w:val="24"/>
        </w:rPr>
        <w:t>whether or not</w:t>
      </w:r>
      <w:proofErr w:type="gramEnd"/>
      <w:r w:rsidR="003428B7" w:rsidRPr="316281DE">
        <w:rPr>
          <w:rFonts w:ascii="Times New Roman" w:eastAsia="Cambria" w:hAnsi="Times New Roman" w:cs="Times New Roman"/>
          <w:color w:val="000000" w:themeColor="text1"/>
          <w:sz w:val="24"/>
          <w:szCs w:val="24"/>
        </w:rPr>
        <w:t xml:space="preserve"> </w:t>
      </w:r>
      <w:r w:rsidR="0F287DE7" w:rsidRPr="316281DE">
        <w:rPr>
          <w:rFonts w:ascii="Times New Roman" w:eastAsia="Cambria" w:hAnsi="Times New Roman" w:cs="Times New Roman"/>
          <w:color w:val="000000" w:themeColor="text1"/>
          <w:sz w:val="24"/>
          <w:szCs w:val="24"/>
        </w:rPr>
        <w:t>Performer</w:t>
      </w:r>
      <w:r w:rsidR="003428B7" w:rsidRPr="316281DE">
        <w:rPr>
          <w:rFonts w:ascii="Times New Roman" w:eastAsia="Cambria" w:hAnsi="Times New Roman" w:cs="Times New Roman"/>
          <w:color w:val="000000" w:themeColor="text1"/>
          <w:sz w:val="24"/>
          <w:szCs w:val="24"/>
        </w:rPr>
        <w:t xml:space="preserve"> was involved with the unauthorized disclosure.</w:t>
      </w:r>
    </w:p>
    <w:p w14:paraId="146B3C7A" w14:textId="4FD83C19" w:rsidR="005E47EF" w:rsidRPr="001A77F8" w:rsidRDefault="0F287DE7" w:rsidP="72E30BD1">
      <w:pPr>
        <w:rPr>
          <w:rFonts w:ascii="Times New Roman" w:hAnsi="Times New Roman" w:cs="Times New Roman"/>
          <w:sz w:val="24"/>
          <w:szCs w:val="24"/>
        </w:rPr>
      </w:pPr>
      <w:r w:rsidRPr="72E30BD1">
        <w:rPr>
          <w:rFonts w:ascii="Times New Roman" w:eastAsia="Cambria" w:hAnsi="Times New Roman" w:cs="Times New Roman"/>
          <w:color w:val="000000" w:themeColor="text1"/>
          <w:sz w:val="24"/>
          <w:szCs w:val="24"/>
        </w:rPr>
        <w:t>Performer</w:t>
      </w:r>
      <w:r w:rsidR="163564A6" w:rsidRPr="72E30BD1">
        <w:rPr>
          <w:rFonts w:ascii="Times New Roman" w:eastAsia="Cambria" w:hAnsi="Times New Roman" w:cs="Times New Roman"/>
          <w:color w:val="000000" w:themeColor="text1"/>
          <w:sz w:val="24"/>
          <w:szCs w:val="24"/>
        </w:rPr>
        <w:t xml:space="preserve"> understands and agrees that it must handle CUI in accordance with: Executive Order 13556, Controlled Unclassified Information, November 4, 2010 (3</w:t>
      </w:r>
      <w:r w:rsidR="33021B4D" w:rsidRPr="72E30BD1">
        <w:rPr>
          <w:rFonts w:ascii="Times New Roman" w:eastAsia="Cambria" w:hAnsi="Times New Roman" w:cs="Times New Roman"/>
          <w:color w:val="000000" w:themeColor="text1"/>
          <w:sz w:val="24"/>
          <w:szCs w:val="24"/>
        </w:rPr>
        <w:t xml:space="preserve"> </w:t>
      </w:r>
      <w:r w:rsidR="163564A6" w:rsidRPr="72E30BD1">
        <w:rPr>
          <w:rFonts w:ascii="Times New Roman" w:eastAsia="Cambria" w:hAnsi="Times New Roman" w:cs="Times New Roman"/>
          <w:color w:val="000000" w:themeColor="text1"/>
          <w:sz w:val="24"/>
          <w:szCs w:val="24"/>
        </w:rPr>
        <w:t>CFR, 2011 Comp., p. 267), or any successor order; 32 CFR Part 2002; the CUI Registry;</w:t>
      </w:r>
      <w:r w:rsidR="4383DA25" w:rsidRPr="72E30BD1">
        <w:rPr>
          <w:rFonts w:ascii="Times New Roman" w:eastAsia="Cambria" w:hAnsi="Times New Roman" w:cs="Times New Roman"/>
          <w:color w:val="000000" w:themeColor="text1"/>
          <w:sz w:val="24"/>
          <w:szCs w:val="24"/>
        </w:rPr>
        <w:t xml:space="preserve"> DoD Instruction 5200.48, </w:t>
      </w:r>
      <w:r w:rsidR="163564A6" w:rsidRPr="72E30BD1">
        <w:rPr>
          <w:rFonts w:ascii="Times New Roman" w:eastAsia="Cambria" w:hAnsi="Times New Roman" w:cs="Times New Roman"/>
          <w:color w:val="000000" w:themeColor="text1"/>
          <w:sz w:val="24"/>
          <w:szCs w:val="24"/>
        </w:rPr>
        <w:t>NAVAIR guidance; and other applicable law, regulation or Government policy.</w:t>
      </w:r>
    </w:p>
    <w:p w14:paraId="4574215F" w14:textId="45E6B907" w:rsidR="00811896" w:rsidRPr="001A77F8" w:rsidRDefault="0F287DE7" w:rsidP="00920767">
      <w:pPr>
        <w:rPr>
          <w:rFonts w:ascii="Times New Roman" w:hAnsi="Times New Roman" w:cs="Times New Roman"/>
          <w:sz w:val="24"/>
          <w:szCs w:val="24"/>
        </w:rPr>
      </w:pPr>
      <w:r w:rsidRPr="316281DE">
        <w:rPr>
          <w:rFonts w:ascii="Times New Roman" w:hAnsi="Times New Roman" w:cs="Times New Roman"/>
          <w:sz w:val="24"/>
          <w:szCs w:val="24"/>
        </w:rPr>
        <w:t>Performer</w:t>
      </w:r>
      <w:r w:rsidR="00BF065A" w:rsidRPr="001A77F8">
        <w:rPr>
          <w:rFonts w:ascii="Times New Roman" w:hAnsi="Times New Roman" w:cs="Times New Roman"/>
          <w:sz w:val="24"/>
          <w:szCs w:val="24"/>
        </w:rPr>
        <w:t xml:space="preserve"> understands and agrees that this </w:t>
      </w:r>
      <w:r w:rsidRPr="316281DE">
        <w:rPr>
          <w:rFonts w:ascii="Times New Roman" w:hAnsi="Times New Roman" w:cs="Times New Roman"/>
          <w:sz w:val="24"/>
          <w:szCs w:val="24"/>
        </w:rPr>
        <w:t>Performer</w:t>
      </w:r>
      <w:r w:rsidR="002E467A">
        <w:rPr>
          <w:rFonts w:ascii="Times New Roman" w:hAnsi="Times New Roman" w:cs="Times New Roman"/>
          <w:sz w:val="24"/>
          <w:szCs w:val="24"/>
        </w:rPr>
        <w:t xml:space="preserve"> </w:t>
      </w:r>
      <w:r w:rsidR="00BF065A" w:rsidRPr="001A77F8">
        <w:rPr>
          <w:rFonts w:ascii="Times New Roman" w:hAnsi="Times New Roman" w:cs="Times New Roman"/>
          <w:sz w:val="24"/>
          <w:szCs w:val="24"/>
        </w:rPr>
        <w:t xml:space="preserve">Nondisclosure Agreement extends to all parties that gain access to the CUI through the </w:t>
      </w:r>
      <w:r w:rsidRPr="316281DE">
        <w:rPr>
          <w:rFonts w:ascii="Times New Roman" w:hAnsi="Times New Roman" w:cs="Times New Roman"/>
          <w:sz w:val="24"/>
          <w:szCs w:val="24"/>
        </w:rPr>
        <w:t>Performer</w:t>
      </w:r>
      <w:r w:rsidR="00BF065A" w:rsidRPr="316281DE">
        <w:rPr>
          <w:rFonts w:ascii="Times New Roman" w:hAnsi="Times New Roman" w:cs="Times New Roman"/>
          <w:sz w:val="24"/>
          <w:szCs w:val="24"/>
        </w:rPr>
        <w:t xml:space="preserve">.  </w:t>
      </w:r>
      <w:r w:rsidRPr="316281DE">
        <w:rPr>
          <w:rFonts w:ascii="Times New Roman" w:hAnsi="Times New Roman" w:cs="Times New Roman"/>
          <w:sz w:val="24"/>
          <w:szCs w:val="24"/>
        </w:rPr>
        <w:t>Performer</w:t>
      </w:r>
      <w:r w:rsidR="00BF065A" w:rsidRPr="001A77F8">
        <w:rPr>
          <w:rFonts w:ascii="Times New Roman" w:hAnsi="Times New Roman" w:cs="Times New Roman"/>
          <w:sz w:val="24"/>
          <w:szCs w:val="24"/>
        </w:rPr>
        <w:t xml:space="preserve"> agrees that no person shall be granted acce</w:t>
      </w:r>
      <w:r w:rsidR="00811896" w:rsidRPr="001A77F8">
        <w:rPr>
          <w:rFonts w:ascii="Times New Roman" w:hAnsi="Times New Roman" w:cs="Times New Roman"/>
          <w:sz w:val="24"/>
          <w:szCs w:val="24"/>
        </w:rPr>
        <w:t>ss to the CUI before executing an</w:t>
      </w:r>
      <w:r w:rsidR="00BF065A" w:rsidRPr="001A77F8">
        <w:rPr>
          <w:rFonts w:ascii="Times New Roman" w:hAnsi="Times New Roman" w:cs="Times New Roman"/>
          <w:sz w:val="24"/>
          <w:szCs w:val="24"/>
        </w:rPr>
        <w:t xml:space="preserve"> individual Nondisclosure Agreement.  </w:t>
      </w:r>
      <w:r w:rsidRPr="316281DE">
        <w:rPr>
          <w:rFonts w:ascii="Times New Roman" w:hAnsi="Times New Roman" w:cs="Times New Roman"/>
          <w:sz w:val="24"/>
          <w:szCs w:val="24"/>
        </w:rPr>
        <w:t>Performer</w:t>
      </w:r>
      <w:r w:rsidR="00BF065A" w:rsidRPr="001A77F8">
        <w:rPr>
          <w:rFonts w:ascii="Times New Roman" w:hAnsi="Times New Roman" w:cs="Times New Roman"/>
          <w:sz w:val="24"/>
          <w:szCs w:val="24"/>
        </w:rPr>
        <w:t xml:space="preserve"> shall </w:t>
      </w:r>
      <w:proofErr w:type="gramStart"/>
      <w:r w:rsidR="00BF065A" w:rsidRPr="001A77F8">
        <w:rPr>
          <w:rFonts w:ascii="Times New Roman" w:hAnsi="Times New Roman" w:cs="Times New Roman"/>
          <w:sz w:val="24"/>
          <w:szCs w:val="24"/>
        </w:rPr>
        <w:t>provide to</w:t>
      </w:r>
      <w:proofErr w:type="gramEnd"/>
      <w:r w:rsidR="00BF065A" w:rsidRPr="001A77F8">
        <w:rPr>
          <w:rFonts w:ascii="Times New Roman" w:hAnsi="Times New Roman" w:cs="Times New Roman"/>
          <w:sz w:val="24"/>
          <w:szCs w:val="24"/>
        </w:rPr>
        <w:t xml:space="preserve"> the Agreement </w:t>
      </w:r>
      <w:proofErr w:type="gramStart"/>
      <w:r w:rsidR="00BF065A" w:rsidRPr="001A77F8">
        <w:rPr>
          <w:rFonts w:ascii="Times New Roman" w:hAnsi="Times New Roman" w:cs="Times New Roman"/>
          <w:sz w:val="24"/>
          <w:szCs w:val="24"/>
        </w:rPr>
        <w:t>Officer</w:t>
      </w:r>
      <w:proofErr w:type="gramEnd"/>
      <w:r w:rsidR="00BF065A" w:rsidRPr="001A77F8">
        <w:rPr>
          <w:rFonts w:ascii="Times New Roman" w:hAnsi="Times New Roman" w:cs="Times New Roman"/>
          <w:sz w:val="24"/>
          <w:szCs w:val="24"/>
        </w:rPr>
        <w:t xml:space="preserve"> a copy of the original executed Nondisclosure Agreement for each employee, agent, or </w:t>
      </w:r>
      <w:r w:rsidR="00811896" w:rsidRPr="001A77F8">
        <w:rPr>
          <w:rFonts w:ascii="Times New Roman" w:hAnsi="Times New Roman" w:cs="Times New Roman"/>
          <w:sz w:val="24"/>
          <w:szCs w:val="24"/>
        </w:rPr>
        <w:t xml:space="preserve">representative of the </w:t>
      </w:r>
      <w:r w:rsidRPr="316281DE">
        <w:rPr>
          <w:rFonts w:ascii="Times New Roman" w:hAnsi="Times New Roman" w:cs="Times New Roman"/>
          <w:sz w:val="24"/>
          <w:szCs w:val="24"/>
        </w:rPr>
        <w:t>Performer</w:t>
      </w:r>
      <w:r w:rsidR="00811896" w:rsidRPr="001A77F8">
        <w:rPr>
          <w:rFonts w:ascii="Times New Roman" w:hAnsi="Times New Roman" w:cs="Times New Roman"/>
          <w:sz w:val="24"/>
          <w:szCs w:val="24"/>
        </w:rPr>
        <w:t xml:space="preserve"> who is granted access to CUI.</w:t>
      </w:r>
    </w:p>
    <w:p w14:paraId="1331245D" w14:textId="4C0E5200" w:rsidR="00557C2D" w:rsidRPr="001A77F8" w:rsidRDefault="0F287DE7" w:rsidP="00920767">
      <w:pPr>
        <w:rPr>
          <w:rFonts w:ascii="Times New Roman" w:hAnsi="Times New Roman" w:cs="Times New Roman"/>
          <w:sz w:val="24"/>
          <w:szCs w:val="24"/>
        </w:rPr>
      </w:pPr>
      <w:r w:rsidRPr="72E30BD1">
        <w:rPr>
          <w:rFonts w:ascii="Times New Roman" w:hAnsi="Times New Roman" w:cs="Times New Roman"/>
          <w:sz w:val="24"/>
          <w:szCs w:val="24"/>
        </w:rPr>
        <w:t>Performer</w:t>
      </w:r>
      <w:r w:rsidR="6598AA56" w:rsidRPr="72E30BD1">
        <w:rPr>
          <w:rFonts w:ascii="Times New Roman" w:hAnsi="Times New Roman" w:cs="Times New Roman"/>
          <w:sz w:val="24"/>
          <w:szCs w:val="24"/>
        </w:rPr>
        <w:t xml:space="preserve"> understands that any unauthorized use, release, or disclosure of CUI in violation of this </w:t>
      </w:r>
      <w:r w:rsidRPr="72E30BD1">
        <w:rPr>
          <w:rFonts w:ascii="Times New Roman" w:hAnsi="Times New Roman" w:cs="Times New Roman"/>
          <w:sz w:val="24"/>
          <w:szCs w:val="24"/>
        </w:rPr>
        <w:t>Performer</w:t>
      </w:r>
      <w:r w:rsidR="002E467A" w:rsidRPr="72E30BD1">
        <w:rPr>
          <w:rFonts w:ascii="Times New Roman" w:hAnsi="Times New Roman" w:cs="Times New Roman"/>
          <w:sz w:val="24"/>
          <w:szCs w:val="24"/>
        </w:rPr>
        <w:t xml:space="preserve"> </w:t>
      </w:r>
      <w:r w:rsidR="6598AA56" w:rsidRPr="72E30BD1">
        <w:rPr>
          <w:rFonts w:ascii="Times New Roman" w:hAnsi="Times New Roman" w:cs="Times New Roman"/>
          <w:sz w:val="24"/>
          <w:szCs w:val="24"/>
        </w:rPr>
        <w:t xml:space="preserve">Nondisclosure Agreement or of any Nondisclosure Agreement </w:t>
      </w:r>
      <w:r w:rsidR="760887B2" w:rsidRPr="72E30BD1">
        <w:rPr>
          <w:rFonts w:ascii="Times New Roman" w:hAnsi="Times New Roman" w:cs="Times New Roman"/>
          <w:sz w:val="24"/>
          <w:szCs w:val="24"/>
        </w:rPr>
        <w:t>executed</w:t>
      </w:r>
      <w:r w:rsidR="6598AA56" w:rsidRPr="72E30BD1">
        <w:rPr>
          <w:rFonts w:ascii="Times New Roman" w:hAnsi="Times New Roman" w:cs="Times New Roman"/>
          <w:sz w:val="24"/>
          <w:szCs w:val="24"/>
        </w:rPr>
        <w:t xml:space="preserve"> by an employee, agent, or representative of the </w:t>
      </w:r>
      <w:r w:rsidRPr="72E30BD1">
        <w:rPr>
          <w:rFonts w:ascii="Times New Roman" w:hAnsi="Times New Roman" w:cs="Times New Roman"/>
          <w:sz w:val="24"/>
          <w:szCs w:val="24"/>
        </w:rPr>
        <w:t>Performer</w:t>
      </w:r>
      <w:r w:rsidR="6598AA56" w:rsidRPr="72E30BD1">
        <w:rPr>
          <w:rFonts w:ascii="Times New Roman" w:hAnsi="Times New Roman" w:cs="Times New Roman"/>
          <w:sz w:val="24"/>
          <w:szCs w:val="24"/>
        </w:rPr>
        <w:t xml:space="preserve"> may result in the disqualification of the </w:t>
      </w:r>
      <w:r w:rsidRPr="72E30BD1">
        <w:rPr>
          <w:rFonts w:ascii="Times New Roman" w:hAnsi="Times New Roman" w:cs="Times New Roman"/>
          <w:sz w:val="24"/>
          <w:szCs w:val="24"/>
        </w:rPr>
        <w:t>Performer</w:t>
      </w:r>
      <w:r w:rsidR="6598AA56" w:rsidRPr="72E30BD1">
        <w:rPr>
          <w:rFonts w:ascii="Times New Roman" w:hAnsi="Times New Roman" w:cs="Times New Roman"/>
          <w:sz w:val="24"/>
          <w:szCs w:val="24"/>
        </w:rPr>
        <w:t xml:space="preserve"> from consideration of </w:t>
      </w:r>
      <w:r w:rsidR="15A8A4CC" w:rsidRPr="72E30BD1">
        <w:rPr>
          <w:rFonts w:ascii="Times New Roman" w:hAnsi="Times New Roman" w:cs="Times New Roman"/>
          <w:sz w:val="24"/>
          <w:szCs w:val="24"/>
        </w:rPr>
        <w:t xml:space="preserve"> </w:t>
      </w:r>
      <w:r w:rsidR="6598AA56" w:rsidRPr="72E30BD1">
        <w:rPr>
          <w:rFonts w:ascii="Times New Roman" w:hAnsi="Times New Roman" w:cs="Times New Roman"/>
          <w:sz w:val="24"/>
          <w:szCs w:val="24"/>
        </w:rPr>
        <w:t xml:space="preserve">award with respect to this </w:t>
      </w:r>
      <w:r w:rsidR="1B901B84" w:rsidRPr="72E30BD1">
        <w:rPr>
          <w:rFonts w:ascii="Times New Roman" w:hAnsi="Times New Roman" w:cs="Times New Roman"/>
          <w:sz w:val="24"/>
          <w:szCs w:val="24"/>
        </w:rPr>
        <w:t>SoN</w:t>
      </w:r>
      <w:r w:rsidR="760887B2" w:rsidRPr="72E30BD1">
        <w:rPr>
          <w:rFonts w:ascii="Times New Roman" w:hAnsi="Times New Roman" w:cs="Times New Roman"/>
          <w:sz w:val="24"/>
          <w:szCs w:val="24"/>
        </w:rPr>
        <w:t xml:space="preserve">, and may subject the </w:t>
      </w:r>
      <w:r w:rsidRPr="72E30BD1">
        <w:rPr>
          <w:rFonts w:ascii="Times New Roman" w:hAnsi="Times New Roman" w:cs="Times New Roman"/>
          <w:sz w:val="24"/>
          <w:szCs w:val="24"/>
        </w:rPr>
        <w:t>Performer</w:t>
      </w:r>
      <w:r w:rsidR="760887B2" w:rsidRPr="72E30BD1">
        <w:rPr>
          <w:rFonts w:ascii="Times New Roman" w:hAnsi="Times New Roman" w:cs="Times New Roman"/>
          <w:sz w:val="24"/>
          <w:szCs w:val="24"/>
        </w:rPr>
        <w:t xml:space="preserve"> to such administrative, civil, or criminal remedies as may be authorized by law.</w:t>
      </w:r>
    </w:p>
    <w:p w14:paraId="5F4CB802" w14:textId="2D0A9679" w:rsidR="00557C2D" w:rsidRPr="001A77F8" w:rsidRDefault="00557C2D" w:rsidP="00920767">
      <w:pPr>
        <w:rPr>
          <w:rFonts w:ascii="Times New Roman" w:hAnsi="Times New Roman" w:cs="Times New Roman"/>
          <w:sz w:val="24"/>
          <w:szCs w:val="24"/>
        </w:rPr>
      </w:pPr>
      <w:r w:rsidRPr="001A77F8">
        <w:rPr>
          <w:rFonts w:ascii="Times New Roman" w:hAnsi="Times New Roman" w:cs="Times New Roman"/>
          <w:sz w:val="24"/>
          <w:szCs w:val="24"/>
        </w:rPr>
        <w:t xml:space="preserve">I certify that I am an officer or an otherwise authorized representative of the </w:t>
      </w:r>
      <w:r w:rsidR="0F287DE7" w:rsidRPr="316281DE">
        <w:rPr>
          <w:rFonts w:ascii="Times New Roman" w:hAnsi="Times New Roman" w:cs="Times New Roman"/>
          <w:sz w:val="24"/>
          <w:szCs w:val="24"/>
        </w:rPr>
        <w:t>Performer</w:t>
      </w:r>
      <w:r w:rsidRPr="001A77F8">
        <w:rPr>
          <w:rFonts w:ascii="Times New Roman" w:hAnsi="Times New Roman" w:cs="Times New Roman"/>
          <w:sz w:val="24"/>
          <w:szCs w:val="24"/>
        </w:rPr>
        <w:t xml:space="preserve"> below with authority to bind the company with respect to the commitment made herein.</w:t>
      </w:r>
    </w:p>
    <w:p w14:paraId="1D3C15B9" w14:textId="77777777" w:rsidR="00557C2D" w:rsidRPr="001A77F8" w:rsidRDefault="00557C2D" w:rsidP="00920767">
      <w:pPr>
        <w:rPr>
          <w:rFonts w:ascii="Times New Roman" w:hAnsi="Times New Roman" w:cs="Times New Roman"/>
          <w:sz w:val="24"/>
          <w:szCs w:val="24"/>
        </w:rPr>
      </w:pPr>
    </w:p>
    <w:p w14:paraId="251A0A63" w14:textId="77777777" w:rsidR="00557C2D" w:rsidRPr="001A77F8" w:rsidRDefault="00557C2D" w:rsidP="00920767">
      <w:pPr>
        <w:rPr>
          <w:rFonts w:ascii="Times New Roman" w:hAnsi="Times New Roman" w:cs="Times New Roman"/>
          <w:sz w:val="24"/>
          <w:szCs w:val="24"/>
        </w:rPr>
      </w:pPr>
      <w:r w:rsidRPr="001A77F8">
        <w:rPr>
          <w:rFonts w:ascii="Times New Roman" w:hAnsi="Times New Roman" w:cs="Times New Roman"/>
          <w:sz w:val="24"/>
          <w:szCs w:val="24"/>
        </w:rPr>
        <w:t>______________________________________________________________ [Company Name],</w:t>
      </w:r>
      <w:r w:rsidR="00920767" w:rsidRPr="001A77F8">
        <w:rPr>
          <w:rFonts w:ascii="Times New Roman" w:hAnsi="Times New Roman" w:cs="Times New Roman"/>
          <w:sz w:val="24"/>
          <w:szCs w:val="24"/>
        </w:rPr>
        <w:t xml:space="preserve">  </w:t>
      </w:r>
    </w:p>
    <w:p w14:paraId="730D49EF" w14:textId="77777777" w:rsidR="00920767" w:rsidRPr="001A77F8" w:rsidRDefault="00557C2D" w:rsidP="00920767">
      <w:pPr>
        <w:rPr>
          <w:rFonts w:ascii="Times New Roman" w:hAnsi="Times New Roman" w:cs="Times New Roman"/>
          <w:sz w:val="24"/>
          <w:szCs w:val="24"/>
        </w:rPr>
      </w:pPr>
      <w:r w:rsidRPr="001A77F8">
        <w:rPr>
          <w:rFonts w:ascii="Times New Roman" w:hAnsi="Times New Roman" w:cs="Times New Roman"/>
          <w:sz w:val="24"/>
          <w:szCs w:val="24"/>
        </w:rPr>
        <w:t>a(n)_______________________________________ [State of incorporation] corporation</w:t>
      </w:r>
    </w:p>
    <w:p w14:paraId="5FDA4B16" w14:textId="77777777" w:rsidR="00557C2D" w:rsidRPr="001A77F8" w:rsidRDefault="00557C2D" w:rsidP="00557C2D">
      <w:pPr>
        <w:pStyle w:val="NoSpacing"/>
        <w:rPr>
          <w:rFonts w:ascii="Times New Roman" w:hAnsi="Times New Roman" w:cs="Times New Roman"/>
          <w:sz w:val="24"/>
          <w:szCs w:val="24"/>
        </w:rPr>
      </w:pPr>
    </w:p>
    <w:p w14:paraId="547F6F2C" w14:textId="77777777" w:rsidR="00557C2D" w:rsidRPr="001A77F8" w:rsidRDefault="00557C2D" w:rsidP="00557C2D">
      <w:pPr>
        <w:pStyle w:val="NoSpacing"/>
        <w:rPr>
          <w:rFonts w:ascii="Times New Roman" w:hAnsi="Times New Roman" w:cs="Times New Roman"/>
          <w:sz w:val="24"/>
          <w:szCs w:val="24"/>
        </w:rPr>
      </w:pPr>
      <w:r w:rsidRPr="001A77F8">
        <w:rPr>
          <w:rFonts w:ascii="Times New Roman" w:hAnsi="Times New Roman" w:cs="Times New Roman"/>
          <w:sz w:val="24"/>
          <w:szCs w:val="24"/>
        </w:rPr>
        <w:t>By:  __________________________________________________</w:t>
      </w:r>
    </w:p>
    <w:p w14:paraId="37D8BF34" w14:textId="77777777" w:rsidR="00557C2D" w:rsidRPr="001A77F8" w:rsidRDefault="00557C2D" w:rsidP="00557C2D">
      <w:pPr>
        <w:pStyle w:val="NoSpacing"/>
        <w:ind w:firstLine="450"/>
        <w:rPr>
          <w:rFonts w:ascii="Times New Roman" w:hAnsi="Times New Roman" w:cs="Times New Roman"/>
          <w:sz w:val="24"/>
          <w:szCs w:val="24"/>
        </w:rPr>
      </w:pPr>
      <w:r w:rsidRPr="001A77F8">
        <w:rPr>
          <w:rFonts w:ascii="Times New Roman" w:hAnsi="Times New Roman" w:cs="Times New Roman"/>
          <w:sz w:val="24"/>
          <w:szCs w:val="24"/>
        </w:rPr>
        <w:t>Signature and Date</w:t>
      </w:r>
    </w:p>
    <w:p w14:paraId="112C0E07" w14:textId="77777777" w:rsidR="00557C2D" w:rsidRPr="001A77F8" w:rsidRDefault="00557C2D" w:rsidP="00557C2D">
      <w:pPr>
        <w:pStyle w:val="NoSpacing"/>
        <w:ind w:firstLine="450"/>
        <w:rPr>
          <w:rFonts w:ascii="Times New Roman" w:hAnsi="Times New Roman" w:cs="Times New Roman"/>
          <w:sz w:val="24"/>
          <w:szCs w:val="24"/>
        </w:rPr>
      </w:pPr>
    </w:p>
    <w:p w14:paraId="6222D7BE" w14:textId="77777777" w:rsidR="00557C2D" w:rsidRPr="001A77F8" w:rsidRDefault="00557C2D" w:rsidP="00557C2D">
      <w:pPr>
        <w:pStyle w:val="NoSpacing"/>
        <w:ind w:firstLine="450"/>
        <w:rPr>
          <w:rFonts w:ascii="Times New Roman" w:hAnsi="Times New Roman" w:cs="Times New Roman"/>
          <w:sz w:val="24"/>
          <w:szCs w:val="24"/>
        </w:rPr>
      </w:pPr>
      <w:r w:rsidRPr="001A77F8">
        <w:rPr>
          <w:rFonts w:ascii="Times New Roman" w:hAnsi="Times New Roman" w:cs="Times New Roman"/>
          <w:sz w:val="24"/>
          <w:szCs w:val="24"/>
        </w:rPr>
        <w:t>__________________________________________________</w:t>
      </w:r>
    </w:p>
    <w:p w14:paraId="6DBB6C83" w14:textId="77777777" w:rsidR="00557C2D" w:rsidRPr="001A77F8" w:rsidRDefault="00557C2D" w:rsidP="00557C2D">
      <w:pPr>
        <w:pStyle w:val="NoSpacing"/>
        <w:ind w:firstLine="450"/>
        <w:rPr>
          <w:rFonts w:ascii="Times New Roman" w:hAnsi="Times New Roman" w:cs="Times New Roman"/>
          <w:sz w:val="24"/>
          <w:szCs w:val="24"/>
        </w:rPr>
      </w:pPr>
      <w:r w:rsidRPr="001A77F8">
        <w:rPr>
          <w:rFonts w:ascii="Times New Roman" w:hAnsi="Times New Roman" w:cs="Times New Roman"/>
          <w:sz w:val="24"/>
          <w:szCs w:val="24"/>
        </w:rPr>
        <w:t>Print Name</w:t>
      </w:r>
    </w:p>
    <w:p w14:paraId="4A3ECB49" w14:textId="77777777" w:rsidR="00557C2D" w:rsidRPr="001A77F8" w:rsidRDefault="00557C2D" w:rsidP="00557C2D">
      <w:pPr>
        <w:pStyle w:val="NoSpacing"/>
        <w:ind w:firstLine="450"/>
        <w:rPr>
          <w:rFonts w:ascii="Times New Roman" w:hAnsi="Times New Roman" w:cs="Times New Roman"/>
          <w:sz w:val="24"/>
          <w:szCs w:val="24"/>
        </w:rPr>
      </w:pPr>
    </w:p>
    <w:p w14:paraId="6609865C" w14:textId="77777777" w:rsidR="00557C2D" w:rsidRPr="001A77F8" w:rsidRDefault="00557C2D" w:rsidP="00557C2D">
      <w:pPr>
        <w:pStyle w:val="NoSpacing"/>
        <w:ind w:firstLine="450"/>
        <w:rPr>
          <w:rFonts w:ascii="Times New Roman" w:hAnsi="Times New Roman" w:cs="Times New Roman"/>
          <w:sz w:val="24"/>
          <w:szCs w:val="24"/>
        </w:rPr>
      </w:pPr>
      <w:r w:rsidRPr="001A77F8">
        <w:rPr>
          <w:rFonts w:ascii="Times New Roman" w:hAnsi="Times New Roman" w:cs="Times New Roman"/>
          <w:sz w:val="24"/>
          <w:szCs w:val="24"/>
        </w:rPr>
        <w:t>__________________________________________________</w:t>
      </w:r>
    </w:p>
    <w:p w14:paraId="16746545" w14:textId="77777777" w:rsidR="00557C2D" w:rsidRPr="001A77F8" w:rsidRDefault="00557C2D" w:rsidP="00557C2D">
      <w:pPr>
        <w:pStyle w:val="NoSpacing"/>
        <w:ind w:firstLine="450"/>
        <w:rPr>
          <w:rFonts w:ascii="Times New Roman" w:hAnsi="Times New Roman" w:cs="Times New Roman"/>
          <w:sz w:val="24"/>
          <w:szCs w:val="24"/>
        </w:rPr>
      </w:pPr>
      <w:r w:rsidRPr="001A77F8">
        <w:rPr>
          <w:rFonts w:ascii="Times New Roman" w:hAnsi="Times New Roman" w:cs="Times New Roman"/>
          <w:sz w:val="24"/>
          <w:szCs w:val="24"/>
        </w:rPr>
        <w:t>Title</w:t>
      </w:r>
    </w:p>
    <w:p w14:paraId="0A5DC67C" w14:textId="77777777" w:rsidR="00557C2D" w:rsidRPr="001A77F8" w:rsidRDefault="00557C2D" w:rsidP="00557C2D">
      <w:pPr>
        <w:pStyle w:val="NoSpacing"/>
        <w:ind w:firstLine="450"/>
        <w:rPr>
          <w:rFonts w:ascii="Times New Roman" w:hAnsi="Times New Roman" w:cs="Times New Roman"/>
          <w:sz w:val="24"/>
          <w:szCs w:val="24"/>
        </w:rPr>
      </w:pPr>
    </w:p>
    <w:p w14:paraId="4A944249" w14:textId="77777777" w:rsidR="00557C2D" w:rsidRPr="001A77F8" w:rsidRDefault="00557C2D" w:rsidP="00557C2D">
      <w:pPr>
        <w:pStyle w:val="NoSpacing"/>
        <w:ind w:firstLine="450"/>
        <w:rPr>
          <w:rFonts w:ascii="Times New Roman" w:hAnsi="Times New Roman" w:cs="Times New Roman"/>
          <w:sz w:val="24"/>
          <w:szCs w:val="24"/>
        </w:rPr>
      </w:pPr>
      <w:r w:rsidRPr="001A77F8">
        <w:rPr>
          <w:rFonts w:ascii="Times New Roman" w:hAnsi="Times New Roman" w:cs="Times New Roman"/>
          <w:sz w:val="24"/>
          <w:szCs w:val="24"/>
        </w:rPr>
        <w:t>__________________________________________________</w:t>
      </w:r>
    </w:p>
    <w:p w14:paraId="34BFD00C" w14:textId="77777777" w:rsidR="00557C2D" w:rsidRPr="001A77F8" w:rsidRDefault="00557C2D" w:rsidP="00557C2D">
      <w:pPr>
        <w:pStyle w:val="NoSpacing"/>
        <w:ind w:firstLine="450"/>
        <w:rPr>
          <w:rFonts w:ascii="Times New Roman" w:hAnsi="Times New Roman" w:cs="Times New Roman"/>
          <w:sz w:val="24"/>
          <w:szCs w:val="24"/>
        </w:rPr>
      </w:pPr>
      <w:r w:rsidRPr="001A77F8">
        <w:rPr>
          <w:rFonts w:ascii="Times New Roman" w:hAnsi="Times New Roman" w:cs="Times New Roman"/>
          <w:sz w:val="24"/>
          <w:szCs w:val="24"/>
        </w:rPr>
        <w:t>Telephone Number</w:t>
      </w:r>
    </w:p>
    <w:sectPr w:rsidR="00557C2D" w:rsidRPr="001A77F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B017" w14:textId="77777777" w:rsidR="006875F1" w:rsidRDefault="006875F1" w:rsidP="00433826">
      <w:pPr>
        <w:spacing w:after="0" w:line="240" w:lineRule="auto"/>
      </w:pPr>
      <w:r>
        <w:separator/>
      </w:r>
    </w:p>
  </w:endnote>
  <w:endnote w:type="continuationSeparator" w:id="0">
    <w:p w14:paraId="4C60271A" w14:textId="77777777" w:rsidR="006875F1" w:rsidRDefault="006875F1" w:rsidP="0043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5AF" w14:textId="77777777" w:rsidR="006875F1" w:rsidRDefault="006875F1" w:rsidP="00433826">
      <w:pPr>
        <w:spacing w:after="0" w:line="240" w:lineRule="auto"/>
      </w:pPr>
      <w:r>
        <w:separator/>
      </w:r>
    </w:p>
  </w:footnote>
  <w:footnote w:type="continuationSeparator" w:id="0">
    <w:p w14:paraId="395364C8" w14:textId="77777777" w:rsidR="006875F1" w:rsidRDefault="006875F1" w:rsidP="00433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589A" w14:textId="0220C919" w:rsidR="00433826" w:rsidRPr="00433826" w:rsidRDefault="00433826" w:rsidP="00433826">
    <w:pPr>
      <w:pStyle w:val="Header"/>
      <w:jc w:val="center"/>
      <w:rPr>
        <w:rFonts w:ascii="Times New Roman" w:hAnsi="Times New Roman" w:cs="Times New Roman"/>
        <w:sz w:val="24"/>
        <w:szCs w:val="24"/>
      </w:rPr>
    </w:pPr>
    <w:r>
      <w:rPr>
        <w:rFonts w:ascii="Times New Roman" w:hAnsi="Times New Roman" w:cs="Times New Roman"/>
        <w:sz w:val="24"/>
        <w:szCs w:val="24"/>
      </w:rPr>
      <w:t>Attachment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67"/>
    <w:rsid w:val="00047735"/>
    <w:rsid w:val="00071850"/>
    <w:rsid w:val="000F54B0"/>
    <w:rsid w:val="00115B33"/>
    <w:rsid w:val="001A77F8"/>
    <w:rsid w:val="001C0BDE"/>
    <w:rsid w:val="001D39D4"/>
    <w:rsid w:val="002872E7"/>
    <w:rsid w:val="002E467A"/>
    <w:rsid w:val="00305194"/>
    <w:rsid w:val="003428B7"/>
    <w:rsid w:val="00416D1D"/>
    <w:rsid w:val="004216C2"/>
    <w:rsid w:val="00433826"/>
    <w:rsid w:val="00446EB0"/>
    <w:rsid w:val="004D1B30"/>
    <w:rsid w:val="00520B6A"/>
    <w:rsid w:val="00557C2D"/>
    <w:rsid w:val="005D78CD"/>
    <w:rsid w:val="005E47EF"/>
    <w:rsid w:val="006316BE"/>
    <w:rsid w:val="00686DB5"/>
    <w:rsid w:val="006875F1"/>
    <w:rsid w:val="006D5584"/>
    <w:rsid w:val="006E4B8E"/>
    <w:rsid w:val="007A397A"/>
    <w:rsid w:val="007E4D6A"/>
    <w:rsid w:val="00811896"/>
    <w:rsid w:val="00920767"/>
    <w:rsid w:val="00BF065A"/>
    <w:rsid w:val="00C90202"/>
    <w:rsid w:val="00DA7146"/>
    <w:rsid w:val="00E81547"/>
    <w:rsid w:val="00EE0EA9"/>
    <w:rsid w:val="00EF5807"/>
    <w:rsid w:val="00F234F5"/>
    <w:rsid w:val="00F5324B"/>
    <w:rsid w:val="00FC0F39"/>
    <w:rsid w:val="00FC74F6"/>
    <w:rsid w:val="00FF259D"/>
    <w:rsid w:val="0C66EA71"/>
    <w:rsid w:val="0F287DE7"/>
    <w:rsid w:val="127325CB"/>
    <w:rsid w:val="14876E95"/>
    <w:rsid w:val="15110CB0"/>
    <w:rsid w:val="1543E40F"/>
    <w:rsid w:val="15A8A4CC"/>
    <w:rsid w:val="163564A6"/>
    <w:rsid w:val="1B901B84"/>
    <w:rsid w:val="20BF81F0"/>
    <w:rsid w:val="2732F3BE"/>
    <w:rsid w:val="278E9055"/>
    <w:rsid w:val="30C43C40"/>
    <w:rsid w:val="316281DE"/>
    <w:rsid w:val="33021B4D"/>
    <w:rsid w:val="3BFA50F3"/>
    <w:rsid w:val="3D0FA30F"/>
    <w:rsid w:val="40006917"/>
    <w:rsid w:val="4383DA25"/>
    <w:rsid w:val="493ED238"/>
    <w:rsid w:val="5DCD98DB"/>
    <w:rsid w:val="608303A1"/>
    <w:rsid w:val="64E5F67B"/>
    <w:rsid w:val="6598AA56"/>
    <w:rsid w:val="665B84FF"/>
    <w:rsid w:val="72E30BD1"/>
    <w:rsid w:val="760887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1AC9"/>
  <w15:chartTrackingRefBased/>
  <w15:docId w15:val="{FD6DEB91-1731-4344-8533-30A47EFB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0767"/>
    <w:rPr>
      <w:sz w:val="16"/>
      <w:szCs w:val="16"/>
    </w:rPr>
  </w:style>
  <w:style w:type="paragraph" w:styleId="CommentText">
    <w:name w:val="annotation text"/>
    <w:basedOn w:val="Normal"/>
    <w:link w:val="CommentTextChar"/>
    <w:uiPriority w:val="99"/>
    <w:unhideWhenUsed/>
    <w:rsid w:val="00920767"/>
    <w:pPr>
      <w:spacing w:line="240" w:lineRule="auto"/>
    </w:pPr>
    <w:rPr>
      <w:sz w:val="20"/>
      <w:szCs w:val="20"/>
    </w:rPr>
  </w:style>
  <w:style w:type="character" w:customStyle="1" w:styleId="CommentTextChar">
    <w:name w:val="Comment Text Char"/>
    <w:basedOn w:val="DefaultParagraphFont"/>
    <w:link w:val="CommentText"/>
    <w:uiPriority w:val="99"/>
    <w:rsid w:val="00920767"/>
    <w:rPr>
      <w:sz w:val="20"/>
      <w:szCs w:val="20"/>
    </w:rPr>
  </w:style>
  <w:style w:type="paragraph" w:styleId="CommentSubject">
    <w:name w:val="annotation subject"/>
    <w:basedOn w:val="CommentText"/>
    <w:next w:val="CommentText"/>
    <w:link w:val="CommentSubjectChar"/>
    <w:uiPriority w:val="99"/>
    <w:semiHidden/>
    <w:unhideWhenUsed/>
    <w:rsid w:val="00920767"/>
    <w:rPr>
      <w:b/>
      <w:bCs/>
    </w:rPr>
  </w:style>
  <w:style w:type="character" w:customStyle="1" w:styleId="CommentSubjectChar">
    <w:name w:val="Comment Subject Char"/>
    <w:basedOn w:val="CommentTextChar"/>
    <w:link w:val="CommentSubject"/>
    <w:uiPriority w:val="99"/>
    <w:semiHidden/>
    <w:rsid w:val="00920767"/>
    <w:rPr>
      <w:b/>
      <w:bCs/>
      <w:sz w:val="20"/>
      <w:szCs w:val="20"/>
    </w:rPr>
  </w:style>
  <w:style w:type="paragraph" w:styleId="BalloonText">
    <w:name w:val="Balloon Text"/>
    <w:basedOn w:val="Normal"/>
    <w:link w:val="BalloonTextChar"/>
    <w:uiPriority w:val="99"/>
    <w:semiHidden/>
    <w:unhideWhenUsed/>
    <w:rsid w:val="00920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67"/>
    <w:rPr>
      <w:rFonts w:ascii="Segoe UI" w:hAnsi="Segoe UI" w:cs="Segoe UI"/>
      <w:sz w:val="18"/>
      <w:szCs w:val="18"/>
    </w:rPr>
  </w:style>
  <w:style w:type="paragraph" w:customStyle="1" w:styleId="p">
    <w:name w:val="p"/>
    <w:basedOn w:val="Normal"/>
    <w:rsid w:val="009207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0767"/>
    <w:rPr>
      <w:i/>
      <w:iCs/>
    </w:rPr>
  </w:style>
  <w:style w:type="paragraph" w:styleId="NoSpacing">
    <w:name w:val="No Spacing"/>
    <w:uiPriority w:val="1"/>
    <w:qFormat/>
    <w:rsid w:val="00557C2D"/>
    <w:pPr>
      <w:spacing w:after="0" w:line="240" w:lineRule="auto"/>
    </w:pPr>
  </w:style>
  <w:style w:type="character" w:styleId="Hyperlink">
    <w:name w:val="Hyperlink"/>
    <w:basedOn w:val="DefaultParagraphFont"/>
    <w:uiPriority w:val="99"/>
    <w:unhideWhenUsed/>
    <w:rsid w:val="005E47EF"/>
    <w:rPr>
      <w:color w:val="0563C1" w:themeColor="hyperlink"/>
      <w:u w:val="single"/>
    </w:rPr>
  </w:style>
  <w:style w:type="character" w:customStyle="1" w:styleId="Mention1">
    <w:name w:val="Mention1"/>
    <w:basedOn w:val="DefaultParagraphFont"/>
    <w:uiPriority w:val="99"/>
    <w:unhideWhenUsed/>
    <w:rsid w:val="00E81547"/>
    <w:rPr>
      <w:color w:val="2B579A"/>
      <w:shd w:val="clear" w:color="auto" w:fill="E1DFDD"/>
    </w:rPr>
  </w:style>
  <w:style w:type="paragraph" w:styleId="Header">
    <w:name w:val="header"/>
    <w:basedOn w:val="Normal"/>
    <w:link w:val="HeaderChar"/>
    <w:uiPriority w:val="99"/>
    <w:unhideWhenUsed/>
    <w:rsid w:val="00433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826"/>
  </w:style>
  <w:style w:type="paragraph" w:styleId="Footer">
    <w:name w:val="footer"/>
    <w:basedOn w:val="Normal"/>
    <w:link w:val="FooterChar"/>
    <w:uiPriority w:val="99"/>
    <w:unhideWhenUsed/>
    <w:rsid w:val="00433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6718aa-e6f1-4db5-bc34-8f5f10e38a57">
      <Terms xmlns="http://schemas.microsoft.com/office/infopath/2007/PartnerControls"/>
    </lcf76f155ced4ddcb4097134ff3c332f>
    <TaxCatchAll xmlns="ccae5f16-4d02-49fc-928f-dc79322c8f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36B3BF7399054C8ECE86FAE6192F1A" ma:contentTypeVersion="17" ma:contentTypeDescription="Create a new document." ma:contentTypeScope="" ma:versionID="3022d09ed8b16309c8bc8ca2f48b4076">
  <xsd:schema xmlns:xsd="http://www.w3.org/2001/XMLSchema" xmlns:xs="http://www.w3.org/2001/XMLSchema" xmlns:p="http://schemas.microsoft.com/office/2006/metadata/properties" xmlns:ns2="a86718aa-e6f1-4db5-bc34-8f5f10e38a57" xmlns:ns3="ccae5f16-4d02-49fc-928f-dc79322c8fa6" targetNamespace="http://schemas.microsoft.com/office/2006/metadata/properties" ma:root="true" ma:fieldsID="853c4e0895018514ce38f0d6daf2a0fc" ns2:_="" ns3:_="">
    <xsd:import namespace="a86718aa-e6f1-4db5-bc34-8f5f10e38a57"/>
    <xsd:import namespace="ccae5f16-4d02-49fc-928f-dc79322c8f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718aa-e6f1-4db5-bc34-8f5f10e38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636b67-6a06-4a0c-82a0-0435381841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ae5f16-4d02-49fc-928f-dc79322c8f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8abcbf-e3b0-4834-8256-0eec66b3d002}" ma:internalName="TaxCatchAll" ma:showField="CatchAllData" ma:web="ccae5f16-4d02-49fc-928f-dc79322c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861A4-AC85-407B-8847-BB6B275909D9}">
  <ds:schemaRefs>
    <ds:schemaRef ds:uri="http://schemas.microsoft.com/sharepoint/v3/contenttype/forms"/>
  </ds:schemaRefs>
</ds:datastoreItem>
</file>

<file path=customXml/itemProps2.xml><?xml version="1.0" encoding="utf-8"?>
<ds:datastoreItem xmlns:ds="http://schemas.openxmlformats.org/officeDocument/2006/customXml" ds:itemID="{5B99AED8-54D4-4579-A2B1-3D2ABD6C4D66}">
  <ds:schemaRefs>
    <ds:schemaRef ds:uri="http://schemas.microsoft.com/office/2006/metadata/properties"/>
    <ds:schemaRef ds:uri="http://schemas.microsoft.com/office/infopath/2007/PartnerControls"/>
    <ds:schemaRef ds:uri="ccae5f16-4d02-49fc-928f-dc79322c8fa6"/>
    <ds:schemaRef ds:uri="a86718aa-e6f1-4db5-bc34-8f5f10e38a57"/>
  </ds:schemaRefs>
</ds:datastoreItem>
</file>

<file path=customXml/itemProps3.xml><?xml version="1.0" encoding="utf-8"?>
<ds:datastoreItem xmlns:ds="http://schemas.openxmlformats.org/officeDocument/2006/customXml" ds:itemID="{6CA0F49B-51E7-4597-B700-E5912629DCF9}"/>
</file>

<file path=docMetadata/LabelInfo.xml><?xml version="1.0" encoding="utf-8"?>
<clbl:labelList xmlns:clbl="http://schemas.microsoft.com/office/2020/mipLabelMetadata">
  <clbl:label id="{b27ac744-d744-4b94-baa9-948b89b4017a}" enabled="1" method="Standard" siteId="{e3333e00-c877-4b87-b6ad-45e942de175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Jason B CIV USN (USA)</dc:creator>
  <cp:keywords/>
  <dc:description/>
  <cp:lastModifiedBy>Delahay, Kimberly M CIV USN NAWCAD (USA)</cp:lastModifiedBy>
  <cp:revision>3</cp:revision>
  <dcterms:created xsi:type="dcterms:W3CDTF">2026-05-05T19:22:00Z</dcterms:created>
  <dcterms:modified xsi:type="dcterms:W3CDTF">2026-05-05T19:36:00Z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0x0101007F36B3BF7399054C8ECE86FAE6192F1A</vt:lpwstr>
  </property>
  <property fmtid="{D5CDD505-2E9C-101B-9397-08002B2CF9AE}" pid="3" name="Order">
    <vt:r8>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562e71fc-603a-4991-9ef1-54ffca0b285c_Enabled">
    <vt:lpwstr>true</vt:lpwstr>
  </property>
  <property fmtid="{D5CDD505-2E9C-101B-9397-08002B2CF9AE}" pid="12" name="MSIP_Label_562e71fc-603a-4991-9ef1-54ffca0b285c_SetDate">
    <vt:lpwstr>2026-05-04T19:50:50Z</vt:lpwstr>
  </property>
  <property fmtid="{D5CDD505-2E9C-101B-9397-08002B2CF9AE}" pid="13" name="MSIP_Label_562e71fc-603a-4991-9ef1-54ffca0b285c_Method">
    <vt:lpwstr>Privileged</vt:lpwstr>
  </property>
  <property fmtid="{D5CDD505-2E9C-101B-9397-08002B2CF9AE}" pid="14" name="MSIP_Label_562e71fc-603a-4991-9ef1-54ffca0b285c_Name">
    <vt:lpwstr>General</vt:lpwstr>
  </property>
  <property fmtid="{D5CDD505-2E9C-101B-9397-08002B2CF9AE}" pid="15" name="MSIP_Label_562e71fc-603a-4991-9ef1-54ffca0b285c_SiteId">
    <vt:lpwstr>717c22e4-9a65-4d93-a904-951e401c0840</vt:lpwstr>
  </property>
  <property fmtid="{D5CDD505-2E9C-101B-9397-08002B2CF9AE}" pid="16" name="MSIP_Label_562e71fc-603a-4991-9ef1-54ffca0b285c_ActionId">
    <vt:lpwstr>c2fed9b1-1ad9-46a2-9869-d75dedee2ca9</vt:lpwstr>
  </property>
  <property fmtid="{D5CDD505-2E9C-101B-9397-08002B2CF9AE}" pid="17" name="MSIP_Label_562e71fc-603a-4991-9ef1-54ffca0b285c_ContentBits">
    <vt:lpwstr>0</vt:lpwstr>
  </property>
  <property fmtid="{D5CDD505-2E9C-101B-9397-08002B2CF9AE}" pid="18" name="MSIP_Label_562e71fc-603a-4991-9ef1-54ffca0b285c_Tag">
    <vt:lpwstr>10, 0, 1, 1</vt:lpwstr>
  </property>
</Properties>
</file>